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python-octaviaclient 1.10.1</w:t>
      </w:r>
    </w:p>
    <w:p w:rsidR="006A7E7B" w:rsidRPr="002A18AC" w:rsidRDefault="003611B1" w:rsidP="002A18AC">
      <w:pPr>
        <w:rPr>
          <w:rFonts w:ascii="Arial" w:hAnsi="Arial" w:cs="Arial"/>
          <w:b/>
        </w:rPr>
      </w:pPr>
      <w:r w:rsidRPr="0053669E">
        <w:rPr>
          <w:rFonts w:ascii="Arial" w:hAnsi="Arial" w:cs="Arial"/>
          <w:b/>
        </w:rPr>
        <w:t xml:space="preserve">Copyright notice: </w:t>
      </w:r>
      <w:r w:rsidR="006A7E7B">
        <w:rPr>
          <w:rFonts w:ascii="宋体" w:hAnsi="宋体"/>
          <w:sz w:val="22"/>
        </w:rPr>
        <w:br/>
        <w:t>Copyright 2017 GoDaddy Licensed under the Apache License, Version 2.0 (the "License"); you may not use this file except in compliance with the License. You may obtain a copy of the License at</w:t>
      </w:r>
      <w:r w:rsidR="006A7E7B">
        <w:rPr>
          <w:rFonts w:ascii="宋体" w:hAnsi="宋体"/>
          <w:sz w:val="22"/>
        </w:rPr>
        <w:br/>
        <w:t>Copyright 2017 GoDaddy</w:t>
      </w:r>
      <w:r w:rsidR="006A7E7B">
        <w:rPr>
          <w:rFonts w:ascii="宋体" w:hAnsi="宋体"/>
          <w:sz w:val="22"/>
        </w:rPr>
        <w:br/>
        <w:t>Copyright 2013 Nebula Inc.</w:t>
      </w:r>
      <w:r w:rsidR="006A7E7B">
        <w:rPr>
          <w:rFonts w:ascii="宋体" w:hAnsi="宋体"/>
          <w:sz w:val="22"/>
        </w:rPr>
        <w:br/>
        <w:t>Copyright (c) 2018 China Telecom Corporation</w:t>
      </w:r>
      <w:r w:rsidR="006A7E7B">
        <w:rPr>
          <w:rFonts w:ascii="宋体" w:hAnsi="宋体"/>
          <w:sz w:val="22"/>
        </w:rPr>
        <w:br/>
        <w:t>Copyright 2019 Red Hat, Inc. All rights reserved.</w:t>
      </w:r>
      <w:r w:rsidR="006A7E7B">
        <w:rPr>
          <w:rFonts w:ascii="宋体" w:hAnsi="宋体"/>
          <w:sz w:val="22"/>
        </w:rPr>
        <w:br/>
        <w:t>Copyright 2015</w:t>
      </w:r>
      <w:r w:rsidR="006A7E7B">
        <w:rPr>
          <w:rFonts w:ascii="宋体" w:hAnsi="宋体"/>
          <w:sz w:val="22"/>
        </w:rPr>
        <w:br/>
        <w:t>Copyright (c) 2014 OpenStack Foundation.</w:t>
      </w:r>
      <w:r w:rsidR="006A7E7B">
        <w:rPr>
          <w:rFonts w:ascii="宋体" w:hAnsi="宋体"/>
          <w:sz w:val="22"/>
        </w:rPr>
        <w:br/>
        <w:t>Copyright (c) 2013 Hewlett-Packard Development Company, L.P.</w:t>
      </w:r>
      <w:r w:rsidR="006A7E7B">
        <w:rPr>
          <w:rFonts w:ascii="宋体" w:hAnsi="宋体"/>
          <w:sz w:val="22"/>
        </w:rPr>
        <w:br/>
      </w:r>
      <w:bookmarkStart w:id="0" w:name="_GoBack"/>
      <w:bookmarkEnd w:id="0"/>
      <w:r w:rsidR="006A7E7B">
        <w:rPr>
          <w:rFonts w:ascii="宋体" w:hAnsi="宋体"/>
          <w:sz w:val="22"/>
        </w:rPr>
        <w:t>Copyright (c) 2018 China Telecom Corporation All Rights Reserved.</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836" w:rsidRDefault="00A53836" w:rsidP="001F7CE0">
      <w:pPr>
        <w:spacing w:line="240" w:lineRule="auto"/>
      </w:pPr>
      <w:r>
        <w:separator/>
      </w:r>
    </w:p>
  </w:endnote>
  <w:endnote w:type="continuationSeparator" w:id="0">
    <w:p w:rsidR="00A53836" w:rsidRDefault="00A5383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A18AC">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A18AC">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A18AC">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836" w:rsidRDefault="00A53836" w:rsidP="001F7CE0">
      <w:pPr>
        <w:spacing w:line="240" w:lineRule="auto"/>
      </w:pPr>
      <w:r>
        <w:separator/>
      </w:r>
    </w:p>
  </w:footnote>
  <w:footnote w:type="continuationSeparator" w:id="0">
    <w:p w:rsidR="00A53836" w:rsidRDefault="00A5383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18AC"/>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836"/>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1926</Words>
  <Characters>10982</Characters>
  <Application>Microsoft Office Word</Application>
  <DocSecurity>0</DocSecurity>
  <Lines>91</Lines>
  <Paragraphs>25</Paragraphs>
  <ScaleCrop>false</ScaleCrop>
  <Company>Huawei Technologies Co.,Ltd.</Company>
  <LinksUpToDate>false</LinksUpToDate>
  <CharactersWithSpaces>12883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1640071266</vt:lpwstr>
  </property>
</Properties>
</file>